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6112D" w:rsidRPr="0026112D" w:rsidRDefault="0026112D" w:rsidP="0026112D">
      <w:pPr>
        <w:pStyle w:val="Default"/>
        <w:ind w:right="-43"/>
        <w:jc w:val="both"/>
        <w:rPr>
          <w:rFonts w:ascii="Verdana" w:hAnsi="Verdana"/>
          <w:b/>
          <w:color w:val="auto"/>
          <w:sz w:val="20"/>
          <w:szCs w:val="20"/>
        </w:rPr>
      </w:pPr>
      <w:r w:rsidRPr="0026112D">
        <w:rPr>
          <w:rFonts w:ascii="Verdana" w:hAnsi="Verdana"/>
          <w:b/>
          <w:color w:val="auto"/>
          <w:sz w:val="20"/>
          <w:szCs w:val="20"/>
        </w:rPr>
        <w:t xml:space="preserve">Елена </w:t>
      </w:r>
      <w:proofErr w:type="spellStart"/>
      <w:r w:rsidRPr="0026112D">
        <w:rPr>
          <w:rFonts w:ascii="Verdana" w:hAnsi="Verdana"/>
          <w:b/>
          <w:color w:val="auto"/>
          <w:sz w:val="20"/>
          <w:szCs w:val="20"/>
        </w:rPr>
        <w:t>Кайтазова</w:t>
      </w:r>
      <w:proofErr w:type="spellEnd"/>
    </w:p>
    <w:p w:rsidR="00321C33" w:rsidRDefault="00321C33" w:rsidP="00296FFF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6112D">
        <w:rPr>
          <w:rFonts w:ascii="Verdana" w:hAnsi="Verdana"/>
          <w:b/>
          <w:bCs/>
          <w:noProof/>
          <w:lang w:val="bg-BG"/>
        </w:rPr>
        <w:t>Куклен</w:t>
      </w:r>
    </w:p>
    <w:p w:rsidR="0051368C" w:rsidRDefault="0026112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Цар Калоян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6112D" w:rsidRPr="00F2435C" w:rsidRDefault="007C2108" w:rsidP="0026112D">
      <w:pPr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26112D">
        <w:rPr>
          <w:rFonts w:ascii="Verdana" w:hAnsi="Verdana"/>
          <w:lang w:val="ru-RU"/>
        </w:rPr>
        <w:t>1866</w:t>
      </w:r>
      <w:r w:rsidR="00107799" w:rsidRPr="00585907">
        <w:rPr>
          <w:rFonts w:ascii="Verdana" w:hAnsi="Verdana"/>
          <w:lang w:val="ru-RU"/>
        </w:rPr>
        <w:t>/</w:t>
      </w:r>
      <w:r w:rsidR="002F01C5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</w:t>
      </w:r>
      <w:r w:rsidR="0026112D">
        <w:rPr>
          <w:rFonts w:ascii="Verdana" w:hAnsi="Verdana"/>
          <w:lang w:val="ru-RU"/>
        </w:rPr>
        <w:t>12</w:t>
      </w:r>
      <w:r w:rsidR="00107799" w:rsidRPr="00585907">
        <w:rPr>
          <w:rFonts w:ascii="Verdana" w:hAnsi="Verdana"/>
          <w:lang w:val="ru-RU"/>
        </w:rPr>
        <w:t>.201</w:t>
      </w:r>
      <w:r w:rsidR="0026112D">
        <w:rPr>
          <w:rFonts w:ascii="Verdana" w:hAnsi="Verdana"/>
          <w:lang w:val="ru-RU"/>
        </w:rPr>
        <w:t xml:space="preserve">6 и </w:t>
      </w:r>
      <w:proofErr w:type="spellStart"/>
      <w:r w:rsidR="0026112D">
        <w:rPr>
          <w:rFonts w:ascii="Verdana" w:hAnsi="Verdana"/>
          <w:lang w:val="ru-RU"/>
        </w:rPr>
        <w:t>допълнителна</w:t>
      </w:r>
      <w:proofErr w:type="spellEnd"/>
      <w:r w:rsidR="0026112D">
        <w:rPr>
          <w:rFonts w:ascii="Verdana" w:hAnsi="Verdana"/>
          <w:lang w:val="ru-RU"/>
        </w:rPr>
        <w:t xml:space="preserve"> информация с </w:t>
      </w:r>
      <w:proofErr w:type="spellStart"/>
      <w:r w:rsidR="0026112D" w:rsidRPr="00585907">
        <w:rPr>
          <w:rFonts w:ascii="Verdana" w:hAnsi="Verdana"/>
          <w:lang w:val="ru-RU"/>
        </w:rPr>
        <w:t>вх</w:t>
      </w:r>
      <w:proofErr w:type="spellEnd"/>
      <w:r w:rsidR="0026112D" w:rsidRPr="00585907">
        <w:rPr>
          <w:rFonts w:ascii="Verdana" w:hAnsi="Verdana"/>
          <w:lang w:val="ru-RU"/>
        </w:rPr>
        <w:t>. № ОВОС-</w:t>
      </w:r>
      <w:r w:rsidR="0026112D">
        <w:rPr>
          <w:rFonts w:ascii="Verdana" w:hAnsi="Verdana"/>
          <w:lang w:val="ru-RU"/>
        </w:rPr>
        <w:t>1866</w:t>
      </w:r>
      <w:r w:rsidR="0026112D" w:rsidRPr="00585907">
        <w:rPr>
          <w:rFonts w:ascii="Verdana" w:hAnsi="Verdana"/>
          <w:lang w:val="ru-RU"/>
        </w:rPr>
        <w:t>/</w:t>
      </w:r>
      <w:r w:rsidR="0026112D">
        <w:rPr>
          <w:rFonts w:ascii="Verdana" w:hAnsi="Verdana"/>
          <w:lang w:val="ru-RU"/>
        </w:rPr>
        <w:t>16</w:t>
      </w:r>
      <w:r w:rsidR="0026112D" w:rsidRPr="00585907">
        <w:rPr>
          <w:rFonts w:ascii="Verdana" w:hAnsi="Verdana"/>
          <w:lang w:val="ru-RU"/>
        </w:rPr>
        <w:t>.</w:t>
      </w:r>
      <w:r w:rsidR="0026112D">
        <w:rPr>
          <w:rFonts w:ascii="Verdana" w:hAnsi="Verdana"/>
          <w:lang w:val="ru-RU"/>
        </w:rPr>
        <w:t>01</w:t>
      </w:r>
      <w:r w:rsidR="0026112D" w:rsidRPr="00585907">
        <w:rPr>
          <w:rFonts w:ascii="Verdana" w:hAnsi="Verdana"/>
          <w:lang w:val="ru-RU"/>
        </w:rPr>
        <w:t>.201</w:t>
      </w:r>
      <w:r w:rsidR="0026112D">
        <w:rPr>
          <w:rFonts w:ascii="Verdana" w:hAnsi="Verdana"/>
          <w:lang w:val="ru-RU"/>
        </w:rPr>
        <w:t xml:space="preserve">7 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26112D" w:rsidRPr="00293B8B">
        <w:rPr>
          <w:rFonts w:ascii="Verdana" w:hAnsi="Verdana"/>
          <w:b/>
          <w:lang w:val="bg-BG"/>
        </w:rPr>
        <w:t>„</w:t>
      </w:r>
      <w:r w:rsidR="0026112D">
        <w:rPr>
          <w:rFonts w:ascii="Verdana" w:hAnsi="Verdana"/>
          <w:b/>
          <w:lang w:val="ru-RU"/>
        </w:rPr>
        <w:t>Жилищно застрояване</w:t>
      </w:r>
      <w:r w:rsidR="0026112D">
        <w:rPr>
          <w:rFonts w:ascii="Verdana" w:hAnsi="Verdana"/>
          <w:b/>
          <w:lang w:val="bg-BG"/>
        </w:rPr>
        <w:t>“</w:t>
      </w:r>
      <w:r w:rsidR="0030495B">
        <w:rPr>
          <w:rFonts w:ascii="Verdana" w:hAnsi="Verdana"/>
          <w:b/>
          <w:lang w:val="bg-BG"/>
        </w:rPr>
        <w:t xml:space="preserve">, </w:t>
      </w:r>
      <w:r w:rsidR="0030495B" w:rsidRPr="0030495B">
        <w:rPr>
          <w:rFonts w:ascii="Verdana" w:hAnsi="Verdana"/>
          <w:lang w:val="bg-BG"/>
        </w:rPr>
        <w:t>включващо и изграждане на сондажен кладенец</w:t>
      </w:r>
      <w:r w:rsidR="0026112D" w:rsidRPr="0030495B">
        <w:rPr>
          <w:rFonts w:ascii="Verdana" w:hAnsi="Verdana"/>
          <w:lang w:val="bg-BG"/>
        </w:rPr>
        <w:t xml:space="preserve"> </w:t>
      </w:r>
      <w:r w:rsidR="0026112D">
        <w:rPr>
          <w:rFonts w:ascii="Verdana" w:hAnsi="Verdana"/>
          <w:lang w:val="ru-RU"/>
        </w:rPr>
        <w:t xml:space="preserve">в поземлени имоти с №65, 68, 72, с. </w:t>
      </w:r>
      <w:proofErr w:type="spellStart"/>
      <w:r w:rsidR="0026112D">
        <w:rPr>
          <w:rFonts w:ascii="Verdana" w:hAnsi="Verdana"/>
          <w:lang w:val="ru-RU"/>
        </w:rPr>
        <w:t>Цар</w:t>
      </w:r>
      <w:proofErr w:type="spellEnd"/>
      <w:r w:rsidR="0026112D">
        <w:rPr>
          <w:rFonts w:ascii="Verdana" w:hAnsi="Verdana"/>
          <w:lang w:val="ru-RU"/>
        </w:rPr>
        <w:t xml:space="preserve"> </w:t>
      </w:r>
      <w:proofErr w:type="spellStart"/>
      <w:r w:rsidR="0026112D">
        <w:rPr>
          <w:rFonts w:ascii="Verdana" w:hAnsi="Verdana"/>
          <w:lang w:val="ru-RU"/>
        </w:rPr>
        <w:t>Калоян</w:t>
      </w:r>
      <w:proofErr w:type="spellEnd"/>
      <w:r w:rsidR="0026112D">
        <w:rPr>
          <w:rFonts w:ascii="Verdana" w:hAnsi="Verdana"/>
          <w:lang w:val="ru-RU"/>
        </w:rPr>
        <w:t xml:space="preserve">, община </w:t>
      </w:r>
      <w:proofErr w:type="spellStart"/>
      <w:r w:rsidR="0026112D">
        <w:rPr>
          <w:rFonts w:ascii="Verdana" w:hAnsi="Verdana"/>
          <w:lang w:val="ru-RU"/>
        </w:rPr>
        <w:t>Куклен</w:t>
      </w:r>
      <w:proofErr w:type="spellEnd"/>
      <w:r w:rsidR="0026112D">
        <w:rPr>
          <w:rFonts w:ascii="Verdana" w:hAnsi="Verdana"/>
          <w:lang w:val="ru-RU"/>
        </w:rPr>
        <w:t>, област Пловдив, включващо и изграждане на сондажен кладенец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0495B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Уважаема Госпожо </w:t>
      </w:r>
      <w:proofErr w:type="spellStart"/>
      <w:r>
        <w:rPr>
          <w:rFonts w:ascii="Verdana" w:hAnsi="Verdana"/>
          <w:b/>
          <w:bCs/>
          <w:lang w:val="bg-BG"/>
        </w:rPr>
        <w:t>Кайтазова</w:t>
      </w:r>
      <w:proofErr w:type="spellEnd"/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включва жилищно застрояване и изпълнение на сондажен кладенец с дълбочина 20-40м</w:t>
      </w:r>
      <w:r w:rsidR="00C03ADD">
        <w:rPr>
          <w:rFonts w:ascii="Verdana" w:hAnsi="Verdana"/>
          <w:lang w:val="ru-RU"/>
        </w:rPr>
        <w:t>.</w:t>
      </w:r>
      <w:r w:rsidR="00226019">
        <w:rPr>
          <w:rFonts w:ascii="Verdana" w:hAnsi="Verdana"/>
          <w:lang w:val="ru-RU"/>
        </w:rPr>
        <w:t xml:space="preserve"> </w:t>
      </w:r>
      <w:r w:rsidR="0051368C">
        <w:rPr>
          <w:rFonts w:ascii="Verdana" w:hAnsi="Verdana"/>
          <w:lang w:val="ru-RU"/>
        </w:rPr>
        <w:t>Така заявеното инвестиционно предложение</w:t>
      </w:r>
      <w:r w:rsidR="009A5FE1" w:rsidRPr="00585907">
        <w:rPr>
          <w:rFonts w:ascii="Verdana" w:hAnsi="Verdana"/>
        </w:rPr>
        <w:t>,</w:t>
      </w:r>
      <w:r w:rsidR="009A5FE1" w:rsidRPr="00585907">
        <w:rPr>
          <w:rFonts w:ascii="Verdana" w:hAnsi="Verdana"/>
          <w:b/>
        </w:rPr>
        <w:t xml:space="preserve"> </w:t>
      </w:r>
      <w:proofErr w:type="gramStart"/>
      <w:r w:rsidR="009A5FE1" w:rsidRPr="00585907">
        <w:rPr>
          <w:rFonts w:ascii="Verdana" w:hAnsi="Verdana"/>
        </w:rPr>
        <w:t>попада в</w:t>
      </w:r>
      <w:proofErr w:type="gramEnd"/>
      <w:r w:rsidR="009A5FE1" w:rsidRPr="00585907">
        <w:rPr>
          <w:rFonts w:ascii="Verdana" w:hAnsi="Verdana"/>
        </w:rPr>
        <w:t xml:space="preserve">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0495B">
        <w:rPr>
          <w:rFonts w:ascii="Verdana" w:hAnsi="Verdana"/>
          <w:lang w:val="ru-RU"/>
        </w:rPr>
        <w:t>2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30495B">
        <w:rPr>
          <w:rFonts w:ascii="Verdana" w:hAnsi="Verdana"/>
          <w:lang w:val="bg-BG"/>
        </w:rPr>
        <w:t>г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(дълбоки сондажи, в т.ч. за водоснабдяване)</w:t>
      </w:r>
      <w:r w:rsidR="00964027" w:rsidRPr="00585907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приложение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30495B">
        <w:rPr>
          <w:rFonts w:ascii="Verdana" w:hAnsi="Verdana"/>
          <w:lang w:val="bg-BG"/>
        </w:rPr>
        <w:t>Куклен и Кметство с. Цар Калоян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30495B">
        <w:rPr>
          <w:rFonts w:ascii="Verdana" w:hAnsi="Verdana"/>
          <w:lang w:val="bg-BG"/>
        </w:rPr>
        <w:t xml:space="preserve"> Куклен и Кметство с. Цар Калоян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96FF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96FFF">
      <w:pPr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30495B">
        <w:rPr>
          <w:rFonts w:ascii="Verdana" w:hAnsi="Verdana"/>
          <w:lang w:val="bg-BG"/>
        </w:rPr>
        <w:t>0001033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30495B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1769F6" w:rsidRDefault="007746E7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7746E7" w:rsidRPr="001769F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9D3" w:rsidRDefault="000E39D3">
      <w:r>
        <w:separator/>
      </w:r>
    </w:p>
  </w:endnote>
  <w:endnote w:type="continuationSeparator" w:id="0">
    <w:p w:rsidR="000E39D3" w:rsidRDefault="000E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9D3" w:rsidRDefault="000E39D3">
      <w:r>
        <w:separator/>
      </w:r>
    </w:p>
  </w:footnote>
  <w:footnote w:type="continuationSeparator" w:id="0">
    <w:p w:rsidR="000E39D3" w:rsidRDefault="000E3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9D3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16F7E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E2C60-493D-41C5-858B-3645794A9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8</cp:revision>
  <cp:lastPrinted>2017-02-22T08:20:00Z</cp:lastPrinted>
  <dcterms:created xsi:type="dcterms:W3CDTF">2017-02-22T08:01:00Z</dcterms:created>
  <dcterms:modified xsi:type="dcterms:W3CDTF">2017-03-14T13:29:00Z</dcterms:modified>
</cp:coreProperties>
</file>